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CBE8" w14:textId="77777777" w:rsidR="00304A27" w:rsidRDefault="00304A27" w:rsidP="00304A27">
      <w:pPr>
        <w:rPr>
          <w:b/>
          <w:noProof/>
          <w:sz w:val="24"/>
        </w:rPr>
      </w:pPr>
      <w:r>
        <w:rPr>
          <w:b/>
          <w:noProof/>
          <w:sz w:val="24"/>
        </w:rPr>
        <w:drawing>
          <wp:inline distT="0" distB="0" distL="0" distR="0" wp14:anchorId="0CDE1EE6" wp14:editId="40541B85">
            <wp:extent cx="1714500" cy="1743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                                                           </w:t>
      </w:r>
      <w:r w:rsidRPr="00304A27">
        <w:rPr>
          <w:b/>
          <w:noProof/>
          <w:sz w:val="24"/>
        </w:rPr>
        <w:drawing>
          <wp:inline distT="0" distB="0" distL="0" distR="0" wp14:anchorId="75B09F78" wp14:editId="13E2BCDA">
            <wp:extent cx="1774800" cy="1684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033C3" w14:textId="77777777" w:rsidR="00B86D60" w:rsidRPr="00B86D60" w:rsidRDefault="00B86D60" w:rsidP="00B86D60">
      <w:pPr>
        <w:jc w:val="center"/>
        <w:rPr>
          <w:b/>
          <w:sz w:val="24"/>
        </w:rPr>
      </w:pPr>
      <w:r>
        <w:rPr>
          <w:b/>
          <w:sz w:val="24"/>
        </w:rPr>
        <w:t>Coloquio</w:t>
      </w:r>
      <w:r w:rsidRPr="00B86D60">
        <w:rPr>
          <w:b/>
          <w:sz w:val="24"/>
        </w:rPr>
        <w:t xml:space="preserve"> Doctoral ALTEC-LALICS 2025</w:t>
      </w:r>
    </w:p>
    <w:p w14:paraId="71BE8752" w14:textId="77777777" w:rsidR="00B86D60" w:rsidRPr="00B86D60" w:rsidRDefault="00B86D60" w:rsidP="00B86D60">
      <w:pPr>
        <w:jc w:val="center"/>
        <w:rPr>
          <w:i/>
        </w:rPr>
      </w:pPr>
      <w:r w:rsidRPr="00B86D60">
        <w:rPr>
          <w:i/>
        </w:rPr>
        <w:t>“Uniendo fuerzas por un futuro sostenible: Ciencia, tecnología e innovación en acción”</w:t>
      </w:r>
    </w:p>
    <w:p w14:paraId="355A3992" w14:textId="77777777" w:rsidR="00B86D60" w:rsidRDefault="00B86D60" w:rsidP="00B86D60">
      <w:r>
        <w:t>Del 30 de septiembre al 3 de octubre de 2025</w:t>
      </w:r>
    </w:p>
    <w:p w14:paraId="615F555A" w14:textId="77777777" w:rsidR="00B86D60" w:rsidRDefault="00B86D60" w:rsidP="00B86D60">
      <w:r>
        <w:t>Santiago de Chile, Chile</w:t>
      </w:r>
    </w:p>
    <w:p w14:paraId="215A4A32" w14:textId="77777777" w:rsidR="00B86D60" w:rsidRDefault="00B86D60" w:rsidP="00B86D60">
      <w:r>
        <w:t>La Asociación ALTEC (</w:t>
      </w:r>
      <w:r w:rsidRPr="00B86D60">
        <w:t>Asociación Latino-Iberoamericana de Gestión Tecnológica y de la Innovación</w:t>
      </w:r>
      <w:r>
        <w:t>) y la Red LALICS (Red Latinoamericana para el estudio de los Sistemas de Aprendizaje, Innovación y Construcción de Competencias), convocan al Coloquio Doctoral ALTEC-LALICS 2025.</w:t>
      </w:r>
    </w:p>
    <w:p w14:paraId="1FDD143E" w14:textId="77777777" w:rsidR="00B86D60" w:rsidRDefault="00B86D60" w:rsidP="00B86D60">
      <w:r>
        <w:t>El objetivo del Coloquio es contribuir al fortalecimiento de las capacidades y habilidades de estudiantes de doctorado Latino-Iberoamericanos para el desarrollo y sustentación de sus tesis, tanto en el nivel teórico como empírico, en temas relacionados con el análisis de los procesos de innovación y desarrollo de Iberoamérica, de acuerdo con las áreas de interés de ALTEC y LALICS:</w:t>
      </w:r>
    </w:p>
    <w:p w14:paraId="5817831A" w14:textId="77777777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Políticas públicas de ciencia, tecnología e innovación (CTI) para nuestro crecimiento, bienestar y desarrollo sostenible.</w:t>
      </w:r>
    </w:p>
    <w:p w14:paraId="31B6890B" w14:textId="4A935E97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Tendencias emergentes en investigaciones sobre ciencia, tecnología e innovación (CTI)</w:t>
      </w:r>
    </w:p>
    <w:p w14:paraId="42B43B9E" w14:textId="34EEE925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Gestión de la I+D y la innovación basada en el conocimiento</w:t>
      </w:r>
    </w:p>
    <w:p w14:paraId="5A05B658" w14:textId="697E0C8E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 xml:space="preserve">Innovación y emprendimiento social para la </w:t>
      </w:r>
      <w:proofErr w:type="spellStart"/>
      <w:r w:rsidRPr="00AC22EF">
        <w:rPr>
          <w:lang w:val="es-ES"/>
        </w:rPr>
        <w:t>co</w:t>
      </w:r>
      <w:proofErr w:type="spellEnd"/>
      <w:r w:rsidRPr="00AC22EF">
        <w:rPr>
          <w:lang w:val="es-ES"/>
        </w:rPr>
        <w:t>-creación de soluciones con impacto</w:t>
      </w:r>
    </w:p>
    <w:p w14:paraId="03AB2107" w14:textId="71EE6706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La ​gestión ​de ​la ​tecnología​ y ​de ​la ​innovación ​en ​la ​educación ​superior​</w:t>
      </w:r>
    </w:p>
    <w:p w14:paraId="4F914E25" w14:textId="0B7A5749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La​ gestión ​de ​la ​tecnología ​y ​de ​la ​innovación ​en ​las ​empresas</w:t>
      </w:r>
    </w:p>
    <w:p w14:paraId="1F4235E1" w14:textId="4920817C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Emprendimiento Innovador​</w:t>
      </w:r>
    </w:p>
    <w:p w14:paraId="594EE4DA" w14:textId="5EA237B6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Herramientas​ de​ vinculación​ y​ transferencia​ entre​ actores​</w:t>
      </w:r>
    </w:p>
    <w:p w14:paraId="39FB8D81" w14:textId="0C173273" w:rsidR="00AC22EF" w:rsidRPr="00AC22EF" w:rsidRDefault="00AC22EF" w:rsidP="00AC22EF">
      <w:pPr>
        <w:pStyle w:val="Prrafodelista"/>
        <w:numPr>
          <w:ilvl w:val="0"/>
          <w:numId w:val="3"/>
        </w:numPr>
        <w:rPr>
          <w:lang w:val="es-ES"/>
        </w:rPr>
      </w:pPr>
      <w:r w:rsidRPr="00AC22EF">
        <w:rPr>
          <w:lang w:val="es-ES"/>
        </w:rPr>
        <w:t>Prospectiva e Innovación y Tecnología​</w:t>
      </w:r>
    </w:p>
    <w:p w14:paraId="5F785BC3" w14:textId="70B0AC64" w:rsidR="00B86D60" w:rsidRDefault="00AC22EF" w:rsidP="00B86D60">
      <w:r w:rsidRPr="00AC22EF">
        <w:rPr>
          <w:lang w:val="es-ES"/>
        </w:rPr>
        <w:t xml:space="preserve"> </w:t>
      </w:r>
      <w:r w:rsidR="00D946C3">
        <w:t xml:space="preserve">El simposio </w:t>
      </w:r>
      <w:r w:rsidR="00B86D60">
        <w:t xml:space="preserve">representa una oportunidad para generar instancias de formación e intercambio entre estudiantes de </w:t>
      </w:r>
      <w:r w:rsidR="00D946C3">
        <w:t>doctorado</w:t>
      </w:r>
      <w:r w:rsidR="00B86D60">
        <w:t xml:space="preserve"> de </w:t>
      </w:r>
      <w:r w:rsidR="00D946C3">
        <w:t>la región</w:t>
      </w:r>
      <w:r w:rsidR="00B86D60">
        <w:t>, y con ello</w:t>
      </w:r>
      <w:r w:rsidR="00D946C3">
        <w:t xml:space="preserve"> </w:t>
      </w:r>
      <w:r w:rsidR="00B86D60">
        <w:t>facilitar la construcción de espacios académicos de interacción y cooperación entre estudiantes y académicos de la región. Se busca aumentar y fortalecer las capacidades regionales orientadas a la construcción de agendas de investigación y de desarrollo de políticas públicas de CTI comprometidas con el desarrollo socialmente inclusivo, económicamente sostenible y ambientalmente sustentable.</w:t>
      </w:r>
    </w:p>
    <w:p w14:paraId="27653F81" w14:textId="02CFB0BD" w:rsidR="00B86D60" w:rsidRDefault="00D946C3" w:rsidP="00B86D60">
      <w:r>
        <w:t xml:space="preserve">En el simposio los estudiantes </w:t>
      </w:r>
      <w:r w:rsidR="008D0044">
        <w:t xml:space="preserve">realizarán </w:t>
      </w:r>
      <w:r>
        <w:t>la p</w:t>
      </w:r>
      <w:r w:rsidR="00B86D60">
        <w:t xml:space="preserve">resentación de </w:t>
      </w:r>
      <w:r>
        <w:t xml:space="preserve">sus </w:t>
      </w:r>
      <w:r w:rsidR="00B86D60">
        <w:t xml:space="preserve">proyectos y avances de tesis de </w:t>
      </w:r>
      <w:r>
        <w:t xml:space="preserve">doctorado, recibiendo una realimentación por parte de reconocidos académicos quienes </w:t>
      </w:r>
      <w:r w:rsidR="008D0044">
        <w:t xml:space="preserve">enfocarán </w:t>
      </w:r>
      <w:r>
        <w:t xml:space="preserve">sus comentarios y observaciones a fortalecer las tesis y mejorar las estrategias de </w:t>
      </w:r>
      <w:r>
        <w:lastRenderedPageBreak/>
        <w:t>sustentación de los estudiantes para obtener unos mejores resultados en sus futuras defensas y productos asociados a sus tesis doctorales</w:t>
      </w:r>
      <w:r w:rsidR="00B86D60">
        <w:t>.</w:t>
      </w:r>
    </w:p>
    <w:p w14:paraId="7241EE69" w14:textId="77777777" w:rsidR="00D946C3" w:rsidRDefault="00D946C3" w:rsidP="00B86D60">
      <w:r>
        <w:t>Pasos a seguir:</w:t>
      </w:r>
    </w:p>
    <w:p w14:paraId="666414F9" w14:textId="77777777" w:rsidR="00B86D60" w:rsidRPr="00D946C3" w:rsidRDefault="00B86D60" w:rsidP="00B86D60">
      <w:pPr>
        <w:rPr>
          <w:b/>
        </w:rPr>
      </w:pPr>
      <w:r w:rsidRPr="00D946C3">
        <w:rPr>
          <w:b/>
        </w:rPr>
        <w:t>1. Postulación</w:t>
      </w:r>
    </w:p>
    <w:p w14:paraId="288584C7" w14:textId="77777777" w:rsidR="00B86D60" w:rsidRDefault="00B86D60" w:rsidP="00B86D60">
      <w:r>
        <w:t>Las y los estudiantes interesadas/os en participar deberán presentar:</w:t>
      </w:r>
    </w:p>
    <w:p w14:paraId="2543847C" w14:textId="77777777" w:rsidR="00D946C3" w:rsidRDefault="00B86D60" w:rsidP="00B86D60">
      <w:pPr>
        <w:pStyle w:val="Prrafodelista"/>
        <w:numPr>
          <w:ilvl w:val="0"/>
          <w:numId w:val="1"/>
        </w:numPr>
      </w:pPr>
      <w:r>
        <w:t xml:space="preserve">Una carta de aval -en formato libre- del/de la director/a de tesis que apoye su participación en </w:t>
      </w:r>
      <w:r w:rsidR="00D946C3">
        <w:t>el simposio ALTEC-LALICS 2025</w:t>
      </w:r>
      <w:r>
        <w:t>; y</w:t>
      </w:r>
    </w:p>
    <w:p w14:paraId="2A3E59BF" w14:textId="77777777" w:rsidR="00D946C3" w:rsidRDefault="00B86D60" w:rsidP="00B86D60">
      <w:pPr>
        <w:pStyle w:val="Prrafodelista"/>
        <w:numPr>
          <w:ilvl w:val="0"/>
          <w:numId w:val="1"/>
        </w:numPr>
      </w:pPr>
      <w:r>
        <w:t>Un resumen de su proyecto de tesis con las siguientes características:</w:t>
      </w:r>
    </w:p>
    <w:p w14:paraId="3505BFEA" w14:textId="77777777" w:rsidR="00D946C3" w:rsidRDefault="00B86D60" w:rsidP="00B86D60">
      <w:pPr>
        <w:pStyle w:val="Prrafodelista"/>
        <w:numPr>
          <w:ilvl w:val="1"/>
          <w:numId w:val="1"/>
        </w:numPr>
      </w:pPr>
      <w:r>
        <w:t>Idioma: se aceptarán resúmenes en español, portugués e inglés.</w:t>
      </w:r>
    </w:p>
    <w:p w14:paraId="38A05172" w14:textId="74BBF409" w:rsidR="00D946C3" w:rsidRDefault="00B86D60" w:rsidP="00B86D60">
      <w:pPr>
        <w:pStyle w:val="Prrafodelista"/>
        <w:numPr>
          <w:ilvl w:val="1"/>
          <w:numId w:val="1"/>
        </w:numPr>
      </w:pPr>
      <w:r>
        <w:t xml:space="preserve">Extensión: entre 5 y 10 páginas, escritas en letra Times New </w:t>
      </w:r>
      <w:r w:rsidR="008D0044">
        <w:t>Román</w:t>
      </w:r>
      <w:r>
        <w:t>, tamaño 12, interlineado 1,5, con márgenes de 2.5 cm a cada lado.</w:t>
      </w:r>
    </w:p>
    <w:p w14:paraId="7961494B" w14:textId="77777777" w:rsidR="00D946C3" w:rsidRDefault="00B86D60" w:rsidP="00B86D60">
      <w:pPr>
        <w:pStyle w:val="Prrafodelista"/>
        <w:numPr>
          <w:ilvl w:val="1"/>
          <w:numId w:val="1"/>
        </w:numPr>
      </w:pPr>
      <w:r>
        <w:t>Estructura:</w:t>
      </w:r>
    </w:p>
    <w:p w14:paraId="2445BC02" w14:textId="058A277F" w:rsidR="00D946C3" w:rsidRDefault="00B86D60" w:rsidP="00B86D60">
      <w:pPr>
        <w:pStyle w:val="Prrafodelista"/>
        <w:numPr>
          <w:ilvl w:val="2"/>
          <w:numId w:val="1"/>
        </w:numPr>
      </w:pPr>
      <w:r>
        <w:t xml:space="preserve">Hoja de identificación (con el título del proyecto de tesis, los nombres del/de la </w:t>
      </w:r>
      <w:r w:rsidR="008D0044">
        <w:t>doctorando</w:t>
      </w:r>
      <w:r>
        <w:t xml:space="preserve">/a y del/de la director/a de tesis, el programa de </w:t>
      </w:r>
      <w:r w:rsidR="00D946C3">
        <w:t>Doctorado</w:t>
      </w:r>
      <w:r>
        <w:t xml:space="preserve"> y la </w:t>
      </w:r>
      <w:r w:rsidR="00D946C3">
        <w:t>I</w:t>
      </w:r>
      <w:r>
        <w:t>nstitución</w:t>
      </w:r>
      <w:r w:rsidR="008D0044">
        <w:t>, fecha</w:t>
      </w:r>
      <w:r>
        <w:t>)</w:t>
      </w:r>
      <w:r w:rsidR="00D946C3">
        <w:t>.</w:t>
      </w:r>
    </w:p>
    <w:p w14:paraId="224A52A6" w14:textId="77777777" w:rsidR="00D946C3" w:rsidRDefault="00B86D60" w:rsidP="00B86D60">
      <w:pPr>
        <w:pStyle w:val="Prrafodelista"/>
        <w:numPr>
          <w:ilvl w:val="2"/>
          <w:numId w:val="1"/>
        </w:numPr>
      </w:pPr>
      <w:r>
        <w:t>Objetivos y/o preguntas de investigación</w:t>
      </w:r>
      <w:r w:rsidR="00D946C3">
        <w:t>.</w:t>
      </w:r>
    </w:p>
    <w:p w14:paraId="18516D71" w14:textId="4E838FE9" w:rsidR="00D946C3" w:rsidRDefault="00B86D60" w:rsidP="00B86D60">
      <w:pPr>
        <w:pStyle w:val="Prrafodelista"/>
        <w:numPr>
          <w:ilvl w:val="2"/>
          <w:numId w:val="1"/>
        </w:numPr>
      </w:pPr>
      <w:r>
        <w:t>Revisión de la literatura realizada</w:t>
      </w:r>
      <w:r w:rsidR="008D0044">
        <w:t>, enfatizando su vínculo con la gestión de la tecnología y de la innovación</w:t>
      </w:r>
      <w:r w:rsidR="00D946C3">
        <w:t>.</w:t>
      </w:r>
    </w:p>
    <w:p w14:paraId="06E0584E" w14:textId="77777777" w:rsidR="00D946C3" w:rsidRDefault="00B86D60" w:rsidP="00B86D60">
      <w:pPr>
        <w:pStyle w:val="Prrafodelista"/>
        <w:numPr>
          <w:ilvl w:val="2"/>
          <w:numId w:val="1"/>
        </w:numPr>
      </w:pPr>
      <w:r>
        <w:t>Metodología</w:t>
      </w:r>
      <w:r w:rsidR="00D946C3">
        <w:t>.</w:t>
      </w:r>
    </w:p>
    <w:p w14:paraId="67A84A0D" w14:textId="77777777" w:rsidR="00D946C3" w:rsidRDefault="00B86D60" w:rsidP="00B86D60">
      <w:pPr>
        <w:pStyle w:val="Prrafodelista"/>
        <w:numPr>
          <w:ilvl w:val="2"/>
          <w:numId w:val="1"/>
        </w:numPr>
      </w:pPr>
      <w:r>
        <w:t>Análisis de resultados o presentación del avance de su proyecto (resultados parciales, discusiones e implicancias)</w:t>
      </w:r>
      <w:r w:rsidR="00D946C3">
        <w:t>.</w:t>
      </w:r>
    </w:p>
    <w:p w14:paraId="3E2DCAE3" w14:textId="77777777" w:rsidR="00B86D60" w:rsidRDefault="00B86D60" w:rsidP="00B86D60">
      <w:pPr>
        <w:pStyle w:val="Prrafodelista"/>
        <w:numPr>
          <w:ilvl w:val="2"/>
          <w:numId w:val="1"/>
        </w:numPr>
      </w:pPr>
      <w:r>
        <w:t>Siguientes pasos (En caso de que la tesis aún no haya concluido)</w:t>
      </w:r>
      <w:r w:rsidR="00D946C3">
        <w:t>.</w:t>
      </w:r>
    </w:p>
    <w:p w14:paraId="7DCD2B19" w14:textId="77777777" w:rsidR="00B86D60" w:rsidRDefault="00B86D60" w:rsidP="00B86D60">
      <w:r>
        <w:t xml:space="preserve">Ambos documentos deben ser enviados por correo electrónico a la dirección </w:t>
      </w:r>
      <w:r w:rsidR="00D946C3" w:rsidRPr="00AC22EF">
        <w:t>info-altec@altecasociacion.org</w:t>
      </w:r>
      <w:r w:rsidRPr="00AC22EF">
        <w:t>,</w:t>
      </w:r>
      <w:r>
        <w:t xml:space="preserve"> indicando como asunto: “Apellido del solicitante– País donde realiza sus estudios de </w:t>
      </w:r>
      <w:r w:rsidR="00304A27">
        <w:t>doctorado</w:t>
      </w:r>
      <w:r>
        <w:t xml:space="preserve"> – </w:t>
      </w:r>
      <w:r w:rsidR="00304A27">
        <w:t>Simposio doctoral</w:t>
      </w:r>
      <w:r>
        <w:t>”.</w:t>
      </w:r>
    </w:p>
    <w:p w14:paraId="42FB469B" w14:textId="77777777" w:rsidR="00B86D60" w:rsidRDefault="00B86D60" w:rsidP="00B86D60">
      <w:r>
        <w:t>El Comité Científico hará una evaluación de la postulación y decidirá la aceptación de participación.</w:t>
      </w:r>
    </w:p>
    <w:p w14:paraId="3CD09122" w14:textId="77777777" w:rsidR="00B86D60" w:rsidRDefault="00B86D60" w:rsidP="00B86D60">
      <w:r>
        <w:t>2. Fechas importantes</w:t>
      </w:r>
    </w:p>
    <w:p w14:paraId="285CA39D" w14:textId="77777777" w:rsidR="00B86D60" w:rsidRDefault="00B86D60" w:rsidP="00B86D60">
      <w:r>
        <w:t xml:space="preserve">- Límite para la recepción de resúmenes: </w:t>
      </w:r>
      <w:r w:rsidR="00304A27">
        <w:t>15</w:t>
      </w:r>
      <w:r>
        <w:t xml:space="preserve"> de </w:t>
      </w:r>
      <w:r w:rsidR="00304A27">
        <w:t>abril</w:t>
      </w:r>
      <w:r>
        <w:t xml:space="preserve"> de 202</w:t>
      </w:r>
      <w:r w:rsidR="00304A27">
        <w:t>5</w:t>
      </w:r>
      <w:r>
        <w:t>.</w:t>
      </w:r>
    </w:p>
    <w:p w14:paraId="04FD84D9" w14:textId="77777777" w:rsidR="00B86D60" w:rsidRDefault="00B86D60" w:rsidP="00B86D60">
      <w:r>
        <w:t xml:space="preserve">- Publicación de estudiantes aceptados: </w:t>
      </w:r>
      <w:r w:rsidR="00304A27">
        <w:t>15</w:t>
      </w:r>
      <w:r>
        <w:t xml:space="preserve"> de </w:t>
      </w:r>
      <w:r w:rsidR="00304A27">
        <w:t>mayo</w:t>
      </w:r>
      <w:r>
        <w:t xml:space="preserve"> de 202</w:t>
      </w:r>
      <w:r w:rsidR="00304A27">
        <w:t>5</w:t>
      </w:r>
      <w:r>
        <w:t>.</w:t>
      </w:r>
    </w:p>
    <w:sectPr w:rsidR="00B86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A5C"/>
    <w:multiLevelType w:val="hybridMultilevel"/>
    <w:tmpl w:val="46AED6D8"/>
    <w:lvl w:ilvl="0" w:tplc="D908A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E1D36"/>
    <w:multiLevelType w:val="hybridMultilevel"/>
    <w:tmpl w:val="8DAA3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35FE"/>
    <w:multiLevelType w:val="hybridMultilevel"/>
    <w:tmpl w:val="39A493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074358">
    <w:abstractNumId w:val="2"/>
  </w:num>
  <w:num w:numId="2" w16cid:durableId="646057412">
    <w:abstractNumId w:val="1"/>
  </w:num>
  <w:num w:numId="3" w16cid:durableId="128627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60"/>
    <w:rsid w:val="00304A27"/>
    <w:rsid w:val="004C55E1"/>
    <w:rsid w:val="004F1B48"/>
    <w:rsid w:val="005B4F0A"/>
    <w:rsid w:val="008D0044"/>
    <w:rsid w:val="00954BB5"/>
    <w:rsid w:val="00AC22EF"/>
    <w:rsid w:val="00B86D60"/>
    <w:rsid w:val="00D946C3"/>
    <w:rsid w:val="00D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C97EE"/>
  <w15:chartTrackingRefBased/>
  <w15:docId w15:val="{C305C6F0-4A00-494A-A129-C0A95D1F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46C3"/>
    <w:pPr>
      <w:ind w:left="720"/>
      <w:contextualSpacing/>
    </w:pPr>
  </w:style>
  <w:style w:type="paragraph" w:styleId="Revisin">
    <w:name w:val="Revision"/>
    <w:hidden/>
    <w:uiPriority w:val="99"/>
    <w:semiHidden/>
    <w:rsid w:val="008D0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</dc:creator>
  <cp:keywords/>
  <dc:description/>
  <cp:lastModifiedBy>Santiago Esteban Ulloa Ulloa</cp:lastModifiedBy>
  <cp:revision>2</cp:revision>
  <dcterms:created xsi:type="dcterms:W3CDTF">2025-03-19T13:18:00Z</dcterms:created>
  <dcterms:modified xsi:type="dcterms:W3CDTF">2025-03-19T13:18:00Z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04a05fbc-8df7-421b-bcc4-336488707b48</vt:lpwstr>
  </property>
</Properties>
</file>